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A468C" w:rsidRPr="007D6FA8" w:rsidRDefault="00CC1A54" w:rsidP="009A073E">
      <w:pPr>
        <w:pStyle w:val="Sangra2detindependiente"/>
        <w:spacing w:line="240" w:lineRule="auto"/>
        <w:ind w:firstLine="0"/>
        <w:jc w:val="center"/>
        <w:rPr>
          <w:rFonts w:ascii="Neo Sans Pro" w:hAnsi="Neo Sans Pro"/>
        </w:rPr>
      </w:pPr>
      <w:r w:rsidRPr="00CC1A54">
        <w:rPr>
          <w:rFonts w:ascii="Neo Sans Pro" w:hAnsi="Neo Sans Pro"/>
          <w:noProof/>
          <w:lang w:val="es-MX" w:eastAsia="es-MX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>
                <wp:simplePos x="0" y="0"/>
                <wp:positionH relativeFrom="margin">
                  <wp:posOffset>-1736090</wp:posOffset>
                </wp:positionH>
                <wp:positionV relativeFrom="margin">
                  <wp:posOffset>180975</wp:posOffset>
                </wp:positionV>
                <wp:extent cx="1828800" cy="8150860"/>
                <wp:effectExtent l="0" t="0" r="0" b="0"/>
                <wp:wrapSquare wrapText="bothSides"/>
                <wp:docPr id="201" name="Gru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150860"/>
                          <a:chOff x="0" y="0"/>
                          <a:chExt cx="1828800" cy="8151039"/>
                        </a:xfrm>
                      </wpg:grpSpPr>
                      <wps:wsp>
                        <wps:cNvPr id="202" name="Rectángulo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ángulo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1A54" w:rsidRPr="00E23F8E" w:rsidRDefault="00E23F8E" w:rsidP="00CC1A54">
                              <w:pPr>
                                <w:rPr>
                                  <w:color w:val="FFFFFF" w:themeColor="background1"/>
                                  <w:lang w:val="es-MX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es-MX"/>
                                </w:rPr>
                                <w:t>ESTE DOCUMENTO LO ELABORARÁ EL ENCARGDO DEL ARCHIVO O LA PERSONA DESIGNADA POR EL JEFE DE LA OFICINA OPERADORA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Cuadro de texto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1A54" w:rsidRPr="00CC1A54" w:rsidRDefault="00CC1A54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F81BD" w:themeColor="accent1"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F81BD" w:themeColor="accent1"/>
                                  <w:sz w:val="28"/>
                                  <w:szCs w:val="28"/>
                                  <w:lang w:val="es-MX"/>
                                </w:rPr>
                                <w:t>PASO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id="Grupo 201" o:spid="_x0000_s1026" style="position:absolute;left:0;text-align:left;margin-left:-136.7pt;margin-top:14.25pt;width:2in;height:641.8pt;z-index:-251657216;mso-width-percent:308;mso-height-percent:1000;mso-wrap-distance-left:18pt;mso-wrap-distance-right:18pt;mso-position-horizontal-relative:margin;mso-position-vertical-relative:margin;mso-width-percent:308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">
                <v:rect id="Rectángulo 202" o:spid="_x0000_s1027" style="position:absolute;width:1828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fI8QA&#10;AADcAAAADwAAAGRycy9kb3ducmV2LnhtbESPQWsCMRSE7wX/Q3hCbzXrglJWo2ih4rG1UurtsXlu&#10;FjcvYZN1V3+9KRR6HGbmG2a5HmwjrtSG2rGC6SQDQVw6XXOl4Pj1/vIKIkRkjY1jUnCjAOvV6GmJ&#10;hXY9f9L1ECuRIBwKVGBi9IWUoTRkMUycJ07e2bUWY5JtJXWLfYLbRuZZNpcWa04LBj29GSovh84q&#10;8Lvjx+lstr6f375nu6Hqfu51p9TzeNgsQEQa4n/4r73XCvIsh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9nyPEAAAA3AAAAA8AAAAAAAAAAAAAAAAAmAIAAGRycy9k&#10;b3ducmV2LnhtbFBLBQYAAAAABAAEAPUAAACJAwAAAAA=&#10;" fillcolor="#4f81bd [3204]" stroked="f" strokeweight="2pt"/>
                <v:rect id="Rectángulo 203" o:spid="_x0000_s1028" style="position:absolute;top:9272;width:18288;height:72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pbMcA&#10;AADcAAAADwAAAGRycy9kb3ducmV2LnhtbESPQWsCMRSE74X+h/AK3jS7CmK3RimlLT0URKvY3l6T&#10;192lm5dtEtf13xtB6HGYmW+Y+bK3jejIh9qxgnyUgSDWztRcKth+vAxnIEJENtg4JgUnCrBc3N7M&#10;sTDuyGvqNrEUCcKhQAVVjG0hZdAVWQwj1xIn78d5izFJX0rj8ZjgtpHjLJtKizWnhQpbeqpI/24O&#10;VsH3q9d/q137tTWH+3z/2b0/56VWanDXPz6AiNTH//C1/WYUjLMJXM6kIyA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EaWzHAAAA3AAAAA8AAAAAAAAAAAAAAAAAmAIAAGRy&#10;cy9kb3ducmV2LnhtbFBLBQYAAAAABAAEAPUAAACMAwAAAAA=&#10;" fillcolor="#4f81bd [3204]" stroked="f" strokeweight="2pt">
                  <v:textbox inset=",14.4pt,8.64pt,18pt">
                    <w:txbxContent>
                      <w:p w:rsidR="00CC1A54" w:rsidRPr="00E23F8E" w:rsidRDefault="00E23F8E" w:rsidP="00CC1A54">
                        <w:pPr>
                          <w:rPr>
                            <w:color w:val="FFFFFF" w:themeColor="background1"/>
                            <w:lang w:val="es-MX"/>
                          </w:rPr>
                        </w:pPr>
                        <w:r>
                          <w:rPr>
                            <w:color w:val="FFFFFF" w:themeColor="background1"/>
                            <w:lang w:val="es-MX"/>
                          </w:rPr>
                          <w:t>ESTE DOCUMENTO LO ELABORARÁ EL ENCARGDO DEL ARCHIVO O LA PERSONA DESIGNADA POR EL JEFE DE LA OFICINA OPERADORA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4" o:spid="_x0000_s1029" type="#_x0000_t202" style="position:absolute;top:2318;width:18288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EssMA&#10;AADcAAAADwAAAGRycy9kb3ducmV2LnhtbESPQWvCQBSE7wX/w/KEXkrdGERKmlVKUOmpYGzvj+xr&#10;kpp9G7JPk/77bkHwOMzMN0y+nVynrjSE1rOB5SIBRVx523Jt4PO0f34BFQTZYueZDPxSgO1m9pBj&#10;Zv3IR7qWUqsI4ZChgUakz7QOVUMOw8L3xNH79oNDiXKotR1wjHDX6TRJ1tphy3GhwZ6KhqpzeXEG&#10;zuMu1bQqLv7wI2P55Ysn+WiNeZxPb6+ghCa5h2/td2sgTVbwfyYeAb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QEssMAAADcAAAADwAAAAAAAAAAAAAAAACYAgAAZHJzL2Rv&#10;d25yZXYueG1sUEsFBgAAAAAEAAQA9QAAAIgDAAAAAA==&#10;" fillcolor="white [3212]" stroked="f" strokeweight=".5pt">
                  <v:textbox style="mso-fit-shape-to-text:t" inset=",7.2pt,,7.2pt">
                    <w:txbxContent>
                      <w:p w:rsidR="00CC1A54" w:rsidRPr="00CC1A54" w:rsidRDefault="00CC1A54">
                        <w:pPr>
                          <w:pStyle w:val="Sinespaciado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F81BD" w:themeColor="accent1"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F81BD" w:themeColor="accent1"/>
                            <w:sz w:val="28"/>
                            <w:szCs w:val="28"/>
                            <w:lang w:val="es-MX"/>
                          </w:rPr>
                          <w:t>PASO 3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A073E" w:rsidRPr="007D6FA8">
        <w:rPr>
          <w:rFonts w:ascii="Neo Sans Pro" w:hAnsi="Neo Sans Pro"/>
        </w:rPr>
        <w:t xml:space="preserve">DECLARATORIA DE PREVALORACIÓN DEL ACTA N° </w:t>
      </w:r>
      <w:r w:rsidR="002A468C" w:rsidRPr="007D6FA8">
        <w:rPr>
          <w:rFonts w:ascii="Neo Sans Pro" w:hAnsi="Neo Sans Pro"/>
        </w:rPr>
        <w:t>01/2017/SI/</w:t>
      </w:r>
    </w:p>
    <w:p w:rsidR="009A073E" w:rsidRPr="007D6FA8" w:rsidRDefault="002A468C" w:rsidP="009A073E">
      <w:pPr>
        <w:pStyle w:val="Sangra2detindependiente"/>
        <w:spacing w:line="240" w:lineRule="auto"/>
        <w:ind w:firstLine="0"/>
        <w:jc w:val="center"/>
        <w:rPr>
          <w:rFonts w:ascii="Neo Sans Pro" w:hAnsi="Neo Sans Pro"/>
        </w:rPr>
      </w:pPr>
      <w:r w:rsidRPr="007D6FA8">
        <w:rPr>
          <w:rFonts w:ascii="Neo Sans Pro" w:hAnsi="Neo Sans Pro"/>
        </w:rPr>
        <w:t xml:space="preserve"> </w:t>
      </w:r>
      <w:r w:rsidR="009A073E" w:rsidRPr="007D6FA8">
        <w:rPr>
          <w:rFonts w:ascii="Neo Sans Pro" w:hAnsi="Neo Sans Pro"/>
        </w:rPr>
        <w:t xml:space="preserve">DE SOLICITUD DE BAJA DOCUMENTAL DE ARCHIVOS DE </w:t>
      </w:r>
      <w:r w:rsidRPr="007D6FA8">
        <w:rPr>
          <w:rFonts w:ascii="Neo Sans Pro" w:hAnsi="Neo Sans Pro"/>
        </w:rPr>
        <w:t xml:space="preserve"> LOS AÑOS 2010 Y ANTERIORES.</w:t>
      </w: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  <w:r w:rsidRPr="007D6FA8">
        <w:rPr>
          <w:rFonts w:ascii="Neo Sans Pro" w:hAnsi="Neo Sans Pro"/>
          <w:b w:val="0"/>
        </w:rPr>
        <w:t xml:space="preserve">Los inventarios que respaldan los archivos cuya baja se promueve constan de </w:t>
      </w:r>
      <w:r w:rsidR="002A468C" w:rsidRPr="007D6FA8">
        <w:rPr>
          <w:rFonts w:ascii="Neo Sans Pro" w:hAnsi="Neo Sans Pro"/>
          <w:b w:val="0"/>
        </w:rPr>
        <w:t>_____</w:t>
      </w:r>
      <w:r w:rsidRPr="007D6FA8">
        <w:rPr>
          <w:rFonts w:ascii="Neo Sans Pro" w:hAnsi="Neo Sans Pro"/>
          <w:b w:val="0"/>
        </w:rPr>
        <w:t xml:space="preserve"> cajas de cartón que amparan archivos procedentes de las unidades administrativas siguientes: </w:t>
      </w:r>
      <w:r w:rsidR="002A468C" w:rsidRPr="007D6FA8">
        <w:rPr>
          <w:rFonts w:ascii="Neo Sans Pro" w:hAnsi="Neo Sans Pro"/>
          <w:b w:val="0"/>
        </w:rPr>
        <w:t xml:space="preserve">________________, ______________________, y </w:t>
      </w:r>
      <w:r w:rsidRPr="007D6FA8">
        <w:rPr>
          <w:rFonts w:ascii="Neo Sans Pro" w:hAnsi="Neo Sans Pro"/>
          <w:b w:val="0"/>
          <w:highlight w:val="yellow"/>
        </w:rPr>
        <w:t>Oficina de Control y Programas de Obras, Oficina de Pozos, Oficina de Licitaciones y Costos</w:t>
      </w:r>
      <w:r w:rsidRPr="007D6FA8">
        <w:rPr>
          <w:rFonts w:ascii="Neo Sans Pro" w:hAnsi="Neo Sans Pro"/>
          <w:b w:val="0"/>
        </w:rPr>
        <w:t>.</w:t>
      </w:r>
      <w:r w:rsidR="002A468C" w:rsidRPr="007D6FA8">
        <w:rPr>
          <w:rFonts w:ascii="Neo Sans Pro" w:hAnsi="Neo Sans Pro"/>
          <w:b w:val="0"/>
        </w:rPr>
        <w:t xml:space="preserve"> (</w:t>
      </w:r>
      <w:r w:rsidR="00AA7E14" w:rsidRPr="007D6FA8">
        <w:rPr>
          <w:rFonts w:ascii="Neo Sans Pro" w:hAnsi="Neo Sans Pro"/>
          <w:b w:val="0"/>
        </w:rPr>
        <w:t>Ejemplo</w:t>
      </w:r>
      <w:r w:rsidR="002A468C" w:rsidRPr="007D6FA8">
        <w:rPr>
          <w:rFonts w:ascii="Neo Sans Pro" w:hAnsi="Neo Sans Pro"/>
          <w:b w:val="0"/>
        </w:rPr>
        <w:t>)</w:t>
      </w: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</w:p>
    <w:p w:rsidR="000E56C7" w:rsidRPr="007D6FA8" w:rsidRDefault="000E56C7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  <w:r w:rsidRPr="007D6FA8">
        <w:rPr>
          <w:rFonts w:ascii="Neo Sans Pro" w:hAnsi="Neo Sans Pro"/>
          <w:b w:val="0"/>
        </w:rPr>
        <w:t xml:space="preserve">La baja se promueve derivado de la depuración que las áreas administrativas se encuentran haciendo </w:t>
      </w:r>
      <w:r w:rsidR="002A468C" w:rsidRPr="007D6FA8">
        <w:rPr>
          <w:rFonts w:ascii="Neo Sans Pro" w:hAnsi="Neo Sans Pro"/>
          <w:b w:val="0"/>
        </w:rPr>
        <w:t xml:space="preserve">de documentación que se encuentran en el archivo de </w:t>
      </w:r>
      <w:r w:rsidRPr="007D6FA8">
        <w:rPr>
          <w:rFonts w:ascii="Neo Sans Pro" w:hAnsi="Neo Sans Pro"/>
          <w:b w:val="0"/>
        </w:rPr>
        <w:t xml:space="preserve">concentración, toda vez que como se aprecia de la relación que se adjunta a la presente, los documentos han perdido su valor primario y secundario, y no contienen ningún valor histórico, así como los años de su inicio y cierre datan desde  </w:t>
      </w:r>
      <w:r w:rsidR="002A468C" w:rsidRPr="007D6FA8">
        <w:rPr>
          <w:rFonts w:ascii="Neo Sans Pro" w:hAnsi="Neo Sans Pro"/>
          <w:b w:val="0"/>
        </w:rPr>
        <w:t xml:space="preserve">el año 2010 y anteriores de la Serie Documental de Control de </w:t>
      </w:r>
      <w:r w:rsidR="007D6FA8" w:rsidRPr="007D6FA8">
        <w:rPr>
          <w:rFonts w:ascii="Neo Sans Pro" w:hAnsi="Neo Sans Pro"/>
          <w:b w:val="0"/>
        </w:rPr>
        <w:t>Gestión</w:t>
      </w:r>
      <w:r w:rsidR="002A468C" w:rsidRPr="007D6FA8">
        <w:rPr>
          <w:rFonts w:ascii="Neo Sans Pro" w:hAnsi="Neo Sans Pro"/>
          <w:b w:val="0"/>
        </w:rPr>
        <w:t>.</w:t>
      </w: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  <w:r w:rsidRPr="007D6FA8">
        <w:rPr>
          <w:rFonts w:ascii="Neo Sans Pro" w:hAnsi="Neo Sans Pro"/>
          <w:b w:val="0"/>
        </w:rPr>
        <w:t xml:space="preserve">Así mismo, se declara que en la documentación están contenidos </w:t>
      </w:r>
      <w:r w:rsidR="002A468C" w:rsidRPr="007D6FA8">
        <w:rPr>
          <w:rFonts w:ascii="Neo Sans Pro" w:hAnsi="Neo Sans Pro"/>
          <w:b w:val="0"/>
        </w:rPr>
        <w:t>copias con acuses o</w:t>
      </w:r>
      <w:r w:rsidRPr="007D6FA8">
        <w:rPr>
          <w:rFonts w:ascii="Neo Sans Pro" w:hAnsi="Neo Sans Pro"/>
          <w:b w:val="0"/>
        </w:rPr>
        <w:t>riginales,  de</w:t>
      </w:r>
      <w:r w:rsidR="002A468C" w:rsidRPr="007D6FA8">
        <w:rPr>
          <w:rFonts w:ascii="Neo Sans Pro" w:hAnsi="Neo Sans Pro"/>
          <w:b w:val="0"/>
        </w:rPr>
        <w:t xml:space="preserve"> la Serie de </w:t>
      </w:r>
      <w:r w:rsidRPr="007D6FA8">
        <w:rPr>
          <w:rFonts w:ascii="Neo Sans Pro" w:hAnsi="Neo Sans Pro"/>
          <w:b w:val="0"/>
        </w:rPr>
        <w:t xml:space="preserve"> control </w:t>
      </w:r>
      <w:r w:rsidR="002A468C" w:rsidRPr="007D6FA8">
        <w:rPr>
          <w:rFonts w:ascii="Neo Sans Pro" w:hAnsi="Neo Sans Pro"/>
          <w:b w:val="0"/>
        </w:rPr>
        <w:t xml:space="preserve"> de gestión o la llamada </w:t>
      </w:r>
      <w:r w:rsidRPr="007D6FA8">
        <w:rPr>
          <w:rFonts w:ascii="Neo Sans Pro" w:hAnsi="Neo Sans Pro"/>
          <w:b w:val="0"/>
        </w:rPr>
        <w:t xml:space="preserve"> correspondencia</w:t>
      </w:r>
      <w:r w:rsidR="002A468C" w:rsidRPr="007D6FA8">
        <w:rPr>
          <w:rFonts w:ascii="Neo Sans Pro" w:hAnsi="Neo Sans Pro"/>
          <w:b w:val="0"/>
        </w:rPr>
        <w:t>, q</w:t>
      </w:r>
      <w:r w:rsidRPr="007D6FA8">
        <w:rPr>
          <w:rFonts w:ascii="Neo Sans Pro" w:hAnsi="Neo Sans Pro"/>
          <w:b w:val="0"/>
        </w:rPr>
        <w:t xml:space="preserve">ue llevaba  cada </w:t>
      </w:r>
      <w:r w:rsidR="007C32CB" w:rsidRPr="007D6FA8">
        <w:rPr>
          <w:rFonts w:ascii="Neo Sans Pro" w:hAnsi="Neo Sans Pro"/>
          <w:b w:val="0"/>
        </w:rPr>
        <w:t xml:space="preserve">área administrativa </w:t>
      </w:r>
      <w:r w:rsidRPr="007D6FA8">
        <w:rPr>
          <w:rFonts w:ascii="Neo Sans Pro" w:hAnsi="Neo Sans Pro"/>
          <w:b w:val="0"/>
        </w:rPr>
        <w:t xml:space="preserve">   y que en su momento fueron distribuidas a las áreas para su atención y seguimiento</w:t>
      </w:r>
      <w:r w:rsidR="007C32CB" w:rsidRPr="007D6FA8">
        <w:rPr>
          <w:rFonts w:ascii="Neo Sans Pro" w:hAnsi="Neo Sans Pro"/>
          <w:b w:val="0"/>
        </w:rPr>
        <w:t>.</w:t>
      </w:r>
      <w:r w:rsidRPr="007D6FA8">
        <w:rPr>
          <w:rFonts w:ascii="Neo Sans Pro" w:hAnsi="Neo Sans Pro"/>
          <w:b w:val="0"/>
        </w:rPr>
        <w:t xml:space="preserve"> </w:t>
      </w:r>
    </w:p>
    <w:p w:rsidR="009A073E" w:rsidRPr="007D6FA8" w:rsidRDefault="009A073E" w:rsidP="009A073E">
      <w:pPr>
        <w:pStyle w:val="Sangra2detindependiente"/>
        <w:spacing w:line="240" w:lineRule="auto"/>
        <w:ind w:firstLine="0"/>
        <w:jc w:val="center"/>
        <w:rPr>
          <w:rFonts w:ascii="Neo Sans Pro" w:hAnsi="Neo Sans Pro"/>
          <w:b w:val="0"/>
        </w:rPr>
      </w:pPr>
    </w:p>
    <w:p w:rsidR="009A073E" w:rsidRPr="007D6FA8" w:rsidRDefault="009A073E" w:rsidP="009A073E">
      <w:pPr>
        <w:pStyle w:val="Sangra2detindependiente"/>
        <w:spacing w:line="240" w:lineRule="auto"/>
        <w:ind w:firstLine="0"/>
        <w:jc w:val="center"/>
        <w:rPr>
          <w:rFonts w:ascii="Neo Sans Pro" w:hAnsi="Neo Sans Pro"/>
          <w:b w:val="0"/>
        </w:rPr>
      </w:pPr>
    </w:p>
    <w:p w:rsidR="009A073E" w:rsidRPr="007D6FA8" w:rsidRDefault="009A073E" w:rsidP="009A073E">
      <w:pPr>
        <w:pStyle w:val="Sangra2detindependiente"/>
        <w:spacing w:line="240" w:lineRule="auto"/>
        <w:ind w:firstLine="0"/>
        <w:jc w:val="center"/>
        <w:rPr>
          <w:rFonts w:ascii="Neo Sans Pro" w:hAnsi="Neo Sans Pro"/>
        </w:rPr>
      </w:pPr>
      <w:r w:rsidRPr="007D6FA8">
        <w:rPr>
          <w:rFonts w:ascii="Neo Sans Pro" w:hAnsi="Neo Sans Pro"/>
        </w:rPr>
        <w:t xml:space="preserve">Xalapa, Ver a </w:t>
      </w:r>
      <w:r w:rsidR="007C32CB" w:rsidRPr="007D6FA8">
        <w:rPr>
          <w:rFonts w:ascii="Neo Sans Pro" w:hAnsi="Neo Sans Pro"/>
        </w:rPr>
        <w:t>11</w:t>
      </w:r>
      <w:r w:rsidRPr="007D6FA8">
        <w:rPr>
          <w:rFonts w:ascii="Neo Sans Pro" w:hAnsi="Neo Sans Pro"/>
        </w:rPr>
        <w:t xml:space="preserve"> de </w:t>
      </w:r>
      <w:r w:rsidR="007C32CB" w:rsidRPr="007D6FA8">
        <w:rPr>
          <w:rFonts w:ascii="Neo Sans Pro" w:hAnsi="Neo Sans Pro"/>
        </w:rPr>
        <w:t xml:space="preserve">enero </w:t>
      </w:r>
      <w:r w:rsidRPr="007D6FA8">
        <w:rPr>
          <w:rFonts w:ascii="Neo Sans Pro" w:hAnsi="Neo Sans Pro"/>
        </w:rPr>
        <w:t>de 201</w:t>
      </w:r>
      <w:r w:rsidR="007C32CB" w:rsidRPr="007D6FA8">
        <w:rPr>
          <w:rFonts w:ascii="Neo Sans Pro" w:hAnsi="Neo Sans Pro"/>
        </w:rPr>
        <w:t>7</w:t>
      </w:r>
    </w:p>
    <w:p w:rsidR="007C32CB" w:rsidRDefault="007C32CB" w:rsidP="009A073E">
      <w:pPr>
        <w:pStyle w:val="Sangra2detindependiente"/>
        <w:spacing w:line="240" w:lineRule="auto"/>
        <w:ind w:firstLine="0"/>
        <w:jc w:val="center"/>
        <w:rPr>
          <w:rFonts w:ascii="Neo Sans Pro" w:hAnsi="Neo Sans Pro"/>
        </w:rPr>
      </w:pPr>
    </w:p>
    <w:p w:rsidR="00B31590" w:rsidRDefault="00B31590" w:rsidP="009A073E">
      <w:pPr>
        <w:pStyle w:val="Sangra2detindependiente"/>
        <w:spacing w:line="240" w:lineRule="auto"/>
        <w:ind w:firstLine="0"/>
        <w:jc w:val="center"/>
        <w:rPr>
          <w:rFonts w:ascii="Neo Sans Pro" w:hAnsi="Neo Sans Pro"/>
        </w:rPr>
      </w:pPr>
    </w:p>
    <w:p w:rsidR="00B31590" w:rsidRPr="007D6FA8" w:rsidRDefault="00B31590" w:rsidP="009A073E">
      <w:pPr>
        <w:pStyle w:val="Sangra2detindependiente"/>
        <w:spacing w:line="240" w:lineRule="auto"/>
        <w:ind w:firstLine="0"/>
        <w:jc w:val="center"/>
        <w:rPr>
          <w:rFonts w:ascii="Neo Sans Pro" w:hAnsi="Neo Sans Pro"/>
        </w:rPr>
      </w:pPr>
    </w:p>
    <w:p w:rsidR="007C32CB" w:rsidRPr="007D6FA8" w:rsidRDefault="007C32CB" w:rsidP="009A073E">
      <w:pPr>
        <w:pStyle w:val="Sangra2detindependiente"/>
        <w:spacing w:line="240" w:lineRule="auto"/>
        <w:ind w:firstLine="0"/>
        <w:jc w:val="center"/>
        <w:rPr>
          <w:rFonts w:ascii="Neo Sans Pro" w:hAnsi="Neo Sans Pro"/>
        </w:rPr>
      </w:pPr>
      <w:r w:rsidRPr="007D6FA8">
        <w:rPr>
          <w:rFonts w:ascii="Neo Sans Pro" w:hAnsi="Neo Sans Pro"/>
          <w:highlight w:val="yellow"/>
        </w:rPr>
        <w:t>(Nombre del titular de la Oficina que va a dar de baja)</w:t>
      </w:r>
    </w:p>
    <w:p w:rsidR="00B31590" w:rsidRPr="00AA7E14" w:rsidRDefault="009A073E" w:rsidP="00AA7E14">
      <w:pPr>
        <w:pStyle w:val="Sangra2detindependiente"/>
        <w:spacing w:line="240" w:lineRule="auto"/>
        <w:ind w:firstLine="0"/>
        <w:jc w:val="center"/>
        <w:rPr>
          <w:rFonts w:ascii="Neo Sans Pro" w:hAnsi="Neo Sans Pro"/>
        </w:rPr>
      </w:pPr>
      <w:r w:rsidRPr="007D6FA8">
        <w:rPr>
          <w:rFonts w:ascii="Neo Sans Pro" w:hAnsi="Neo Sans Pro"/>
        </w:rPr>
        <w:t xml:space="preserve">Responsable de </w:t>
      </w:r>
      <w:r w:rsidR="000E56C7" w:rsidRPr="007D6FA8">
        <w:rPr>
          <w:rFonts w:ascii="Neo Sans Pro" w:hAnsi="Neo Sans Pro"/>
        </w:rPr>
        <w:t>la organización de los archivos</w:t>
      </w:r>
    </w:p>
    <w:p w:rsidR="00B31590" w:rsidRDefault="00B31590" w:rsidP="009A073E">
      <w:pPr>
        <w:autoSpaceDE w:val="0"/>
        <w:autoSpaceDN w:val="0"/>
        <w:adjustRightInd w:val="0"/>
        <w:jc w:val="center"/>
        <w:rPr>
          <w:rFonts w:ascii="Neo Sans Pro" w:hAnsi="Neo Sans Pro" w:cs="Arial"/>
          <w:b/>
          <w:bCs/>
          <w:color w:val="000000"/>
        </w:rPr>
      </w:pPr>
    </w:p>
    <w:p w:rsidR="00301A93" w:rsidRDefault="00301A93" w:rsidP="009A073E">
      <w:pPr>
        <w:autoSpaceDE w:val="0"/>
        <w:autoSpaceDN w:val="0"/>
        <w:adjustRightInd w:val="0"/>
        <w:jc w:val="center"/>
        <w:rPr>
          <w:rFonts w:ascii="Neo Sans Pro" w:hAnsi="Neo Sans Pro" w:cs="Arial"/>
          <w:b/>
          <w:bCs/>
          <w:color w:val="000000"/>
        </w:rPr>
      </w:pPr>
    </w:p>
    <w:p w:rsidR="00301A93" w:rsidRDefault="00301A93" w:rsidP="009A073E">
      <w:pPr>
        <w:autoSpaceDE w:val="0"/>
        <w:autoSpaceDN w:val="0"/>
        <w:adjustRightInd w:val="0"/>
        <w:jc w:val="center"/>
        <w:rPr>
          <w:rFonts w:ascii="Neo Sans Pro" w:hAnsi="Neo Sans Pro" w:cs="Arial"/>
          <w:b/>
          <w:bCs/>
          <w:color w:val="000000"/>
        </w:rPr>
      </w:pPr>
    </w:p>
    <w:p w:rsidR="00301A93" w:rsidRDefault="00301A93" w:rsidP="009A073E">
      <w:pPr>
        <w:autoSpaceDE w:val="0"/>
        <w:autoSpaceDN w:val="0"/>
        <w:adjustRightInd w:val="0"/>
        <w:jc w:val="center"/>
        <w:rPr>
          <w:rFonts w:ascii="Neo Sans Pro" w:hAnsi="Neo Sans Pro" w:cs="Arial"/>
          <w:b/>
          <w:bCs/>
          <w:color w:val="000000"/>
        </w:rPr>
      </w:pPr>
    </w:p>
    <w:p w:rsidR="00B31590" w:rsidRDefault="00B31590" w:rsidP="009A073E">
      <w:pPr>
        <w:autoSpaceDE w:val="0"/>
        <w:autoSpaceDN w:val="0"/>
        <w:adjustRightInd w:val="0"/>
        <w:jc w:val="center"/>
        <w:rPr>
          <w:rFonts w:ascii="Neo Sans Pro" w:hAnsi="Neo Sans Pro" w:cs="Arial"/>
          <w:b/>
          <w:bCs/>
          <w:color w:val="000000"/>
        </w:rPr>
      </w:pPr>
    </w:p>
    <w:p w:rsidR="00B31590" w:rsidRPr="007D6FA8" w:rsidRDefault="00B31590" w:rsidP="009A073E">
      <w:pPr>
        <w:autoSpaceDE w:val="0"/>
        <w:autoSpaceDN w:val="0"/>
        <w:adjustRightInd w:val="0"/>
        <w:jc w:val="center"/>
        <w:rPr>
          <w:rFonts w:ascii="Neo Sans Pro" w:hAnsi="Neo Sans Pro" w:cs="Arial"/>
          <w:b/>
          <w:bCs/>
          <w:color w:val="000000"/>
        </w:rPr>
      </w:pPr>
    </w:p>
    <w:sectPr w:rsidR="00B31590" w:rsidRPr="007D6FA8" w:rsidSect="00B3624E">
      <w:headerReference w:type="default" r:id="rId6"/>
      <w:footerReference w:type="default" r:id="rId7"/>
      <w:pgSz w:w="12240" w:h="15840" w:code="1"/>
      <w:pgMar w:top="2835" w:right="851" w:bottom="851" w:left="4003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46" w:rsidRDefault="00EA3E46" w:rsidP="000067B2">
      <w:r>
        <w:separator/>
      </w:r>
    </w:p>
  </w:endnote>
  <w:endnote w:type="continuationSeparator" w:id="0">
    <w:p w:rsidR="00EA3E46" w:rsidRDefault="00EA3E46" w:rsidP="0000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equiem Display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 Sans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CA7" w:rsidRDefault="00EC214A" w:rsidP="002C4281">
    <w:pPr>
      <w:pStyle w:val="Piedepgina"/>
      <w:ind w:left="-546"/>
      <w:jc w:val="center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-2218055</wp:posOffset>
              </wp:positionH>
              <wp:positionV relativeFrom="paragraph">
                <wp:posOffset>-687705</wp:posOffset>
              </wp:positionV>
              <wp:extent cx="1874520" cy="701040"/>
              <wp:effectExtent l="127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281" w:rsidRPr="002C4281" w:rsidRDefault="002C4281" w:rsidP="002C4281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Av. Lázaro Cárdenas N° 295</w:t>
                          </w:r>
                        </w:p>
                        <w:p w:rsidR="002C4281" w:rsidRPr="002C4281" w:rsidRDefault="002C4281" w:rsidP="002C4281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Col. El Mirador</w:t>
                          </w:r>
                        </w:p>
                        <w:p w:rsidR="002C4281" w:rsidRPr="002C4281" w:rsidRDefault="002C4281" w:rsidP="002C4281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C</w:t>
                          </w:r>
                          <w:r w:rsidR="007043CA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.</w:t>
                          </w: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P. 91170, Xalapa VZ</w:t>
                          </w:r>
                        </w:p>
                        <w:p w:rsidR="002C4281" w:rsidRPr="002C4281" w:rsidRDefault="002C4281" w:rsidP="002C4281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T 01 228 814 9889</w:t>
                          </w:r>
                        </w:p>
                        <w:p w:rsidR="002C4281" w:rsidRPr="002C4281" w:rsidRDefault="002C4281" w:rsidP="002C4281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caev.gob.mx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-174.65pt;margin-top:-54.15pt;width:147.6pt;height:55.2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" stroked="f">
              <v:textbox style="mso-fit-shape-to-text:t">
                <w:txbxContent>
                  <w:p w:rsidR="002C4281" w:rsidRPr="002C4281" w:rsidRDefault="002C4281" w:rsidP="002C4281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Av. Lázaro Cárdenas N° 295</w:t>
                    </w:r>
                  </w:p>
                  <w:p w:rsidR="002C4281" w:rsidRPr="002C4281" w:rsidRDefault="002C4281" w:rsidP="002C4281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Col. El Mirador</w:t>
                    </w:r>
                  </w:p>
                  <w:p w:rsidR="002C4281" w:rsidRPr="002C4281" w:rsidRDefault="002C4281" w:rsidP="002C4281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C</w:t>
                    </w:r>
                    <w:r w:rsidR="007043CA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.</w:t>
                    </w: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P. 91170, Xalapa VZ</w:t>
                    </w:r>
                  </w:p>
                  <w:p w:rsidR="002C4281" w:rsidRPr="002C4281" w:rsidRDefault="002C4281" w:rsidP="002C4281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T 01 228 814 9889</w:t>
                    </w:r>
                  </w:p>
                  <w:p w:rsidR="002C4281" w:rsidRPr="002C4281" w:rsidRDefault="002C4281" w:rsidP="002C4281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caev.gob.mx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46" w:rsidRDefault="00EA3E46" w:rsidP="000067B2">
      <w:r>
        <w:separator/>
      </w:r>
    </w:p>
  </w:footnote>
  <w:footnote w:type="continuationSeparator" w:id="0">
    <w:p w:rsidR="00EA3E46" w:rsidRDefault="00EA3E46" w:rsidP="00006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89" w:rsidRPr="002C28D1" w:rsidRDefault="00A81889" w:rsidP="00A81889">
    <w:pPr>
      <w:ind w:firstLine="567"/>
      <w:jc w:val="right"/>
      <w:rPr>
        <w:sz w:val="20"/>
        <w:szCs w:val="20"/>
      </w:rPr>
    </w:pPr>
    <w:r>
      <w:rPr>
        <w:sz w:val="20"/>
        <w:szCs w:val="20"/>
      </w:rPr>
      <w:t>OFICINA A CARGO</w:t>
    </w:r>
  </w:p>
  <w:p w:rsidR="00A81889" w:rsidRPr="002C28D1" w:rsidRDefault="00A81889" w:rsidP="00A81889">
    <w:pPr>
      <w:ind w:firstLine="567"/>
      <w:jc w:val="right"/>
      <w:rPr>
        <w:sz w:val="20"/>
        <w:szCs w:val="20"/>
      </w:rPr>
    </w:pPr>
    <w:r w:rsidRPr="002C28D1">
      <w:rPr>
        <w:b/>
        <w:sz w:val="20"/>
        <w:szCs w:val="20"/>
      </w:rPr>
      <w:t>Oficio No.</w:t>
    </w:r>
    <w:r w:rsidRPr="002C28D1">
      <w:rPr>
        <w:sz w:val="20"/>
        <w:szCs w:val="20"/>
      </w:rPr>
      <w:t xml:space="preserve"> ABC/123/201</w:t>
    </w:r>
    <w:r>
      <w:rPr>
        <w:sz w:val="20"/>
        <w:szCs w:val="20"/>
      </w:rPr>
      <w:t>6</w:t>
    </w:r>
  </w:p>
  <w:p w:rsidR="00A81889" w:rsidRPr="002C28D1" w:rsidRDefault="00A81889" w:rsidP="00A81889">
    <w:pPr>
      <w:ind w:firstLine="567"/>
      <w:jc w:val="right"/>
      <w:rPr>
        <w:sz w:val="20"/>
        <w:szCs w:val="20"/>
      </w:rPr>
    </w:pPr>
    <w:r w:rsidRPr="002C28D1">
      <w:rPr>
        <w:sz w:val="20"/>
        <w:szCs w:val="20"/>
      </w:rPr>
      <w:t>Hoja 1/1</w:t>
    </w:r>
  </w:p>
  <w:p w:rsidR="00A81889" w:rsidRPr="002C28D1" w:rsidRDefault="00A81889" w:rsidP="00A81889">
    <w:pPr>
      <w:ind w:firstLine="567"/>
      <w:jc w:val="right"/>
      <w:rPr>
        <w:sz w:val="20"/>
        <w:szCs w:val="20"/>
      </w:rPr>
    </w:pPr>
  </w:p>
  <w:p w:rsidR="00A81889" w:rsidRDefault="00A81889" w:rsidP="00A81889">
    <w:pPr>
      <w:ind w:firstLine="567"/>
      <w:jc w:val="right"/>
      <w:rPr>
        <w:sz w:val="20"/>
        <w:szCs w:val="20"/>
      </w:rPr>
    </w:pPr>
    <w:r w:rsidRPr="002C28D1">
      <w:rPr>
        <w:sz w:val="20"/>
        <w:szCs w:val="20"/>
      </w:rPr>
      <w:t>ASUNTO:</w:t>
    </w:r>
  </w:p>
  <w:p w:rsidR="00A81889" w:rsidRPr="002C28D1" w:rsidRDefault="00A81889" w:rsidP="00A81889">
    <w:pPr>
      <w:ind w:firstLine="567"/>
      <w:jc w:val="right"/>
      <w:rPr>
        <w:sz w:val="20"/>
        <w:szCs w:val="20"/>
      </w:rPr>
    </w:pPr>
    <w:proofErr w:type="spellStart"/>
    <w:r>
      <w:rPr>
        <w:sz w:val="20"/>
        <w:szCs w:val="20"/>
      </w:rPr>
      <w:t>Xxxxx</w:t>
    </w:r>
    <w:proofErr w:type="spellEnd"/>
  </w:p>
  <w:p w:rsidR="00A81889" w:rsidRPr="002C28D1" w:rsidRDefault="00A81889" w:rsidP="00A81889">
    <w:pPr>
      <w:ind w:firstLine="567"/>
      <w:jc w:val="right"/>
      <w:rPr>
        <w:sz w:val="20"/>
        <w:szCs w:val="20"/>
      </w:rPr>
    </w:pPr>
    <w:r w:rsidRPr="002C28D1">
      <w:rPr>
        <w:sz w:val="20"/>
        <w:szCs w:val="20"/>
      </w:rPr>
      <w:t xml:space="preserve">Xalapa, Ver. </w:t>
    </w:r>
    <w:proofErr w:type="gramStart"/>
    <w:r>
      <w:rPr>
        <w:sz w:val="20"/>
        <w:szCs w:val="20"/>
      </w:rPr>
      <w:t>a</w:t>
    </w:r>
    <w:proofErr w:type="gramEnd"/>
    <w:r>
      <w:rPr>
        <w:sz w:val="20"/>
        <w:szCs w:val="20"/>
      </w:rPr>
      <w:t xml:space="preserve"> 10 de enero de 2017</w:t>
    </w:r>
  </w:p>
  <w:p w:rsidR="00356CA7" w:rsidRDefault="00EC214A" w:rsidP="000067B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-1806575</wp:posOffset>
          </wp:positionH>
          <wp:positionV relativeFrom="margin">
            <wp:posOffset>-1371600</wp:posOffset>
          </wp:positionV>
          <wp:extent cx="2667000" cy="466725"/>
          <wp:effectExtent l="0" t="0" r="0" b="0"/>
          <wp:wrapSquare wrapText="bothSides"/>
          <wp:docPr id="4" name="Imagen 4" descr="sede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des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C7"/>
    <w:rsid w:val="000067B2"/>
    <w:rsid w:val="00035870"/>
    <w:rsid w:val="00087DAC"/>
    <w:rsid w:val="000D3DA3"/>
    <w:rsid w:val="000D48A1"/>
    <w:rsid w:val="000E56C7"/>
    <w:rsid w:val="001D06A8"/>
    <w:rsid w:val="0024316B"/>
    <w:rsid w:val="002A468C"/>
    <w:rsid w:val="002B76AE"/>
    <w:rsid w:val="002C4281"/>
    <w:rsid w:val="00301A93"/>
    <w:rsid w:val="00322F56"/>
    <w:rsid w:val="00356CA7"/>
    <w:rsid w:val="00381B51"/>
    <w:rsid w:val="003C28E8"/>
    <w:rsid w:val="00432D97"/>
    <w:rsid w:val="00525EC7"/>
    <w:rsid w:val="005400BF"/>
    <w:rsid w:val="005809EF"/>
    <w:rsid w:val="005A1780"/>
    <w:rsid w:val="005C74D2"/>
    <w:rsid w:val="00665A1C"/>
    <w:rsid w:val="007043CA"/>
    <w:rsid w:val="00741706"/>
    <w:rsid w:val="007461C7"/>
    <w:rsid w:val="00750ED7"/>
    <w:rsid w:val="00751DFF"/>
    <w:rsid w:val="007C32CB"/>
    <w:rsid w:val="007C71F1"/>
    <w:rsid w:val="007D6FA8"/>
    <w:rsid w:val="00815720"/>
    <w:rsid w:val="00840E7F"/>
    <w:rsid w:val="00863843"/>
    <w:rsid w:val="008A1618"/>
    <w:rsid w:val="008B4785"/>
    <w:rsid w:val="008E3E8C"/>
    <w:rsid w:val="009A073E"/>
    <w:rsid w:val="00A81889"/>
    <w:rsid w:val="00A84915"/>
    <w:rsid w:val="00AA4399"/>
    <w:rsid w:val="00AA7E14"/>
    <w:rsid w:val="00AC53C1"/>
    <w:rsid w:val="00AC5DD4"/>
    <w:rsid w:val="00B23390"/>
    <w:rsid w:val="00B31590"/>
    <w:rsid w:val="00B3624E"/>
    <w:rsid w:val="00B75EBE"/>
    <w:rsid w:val="00C066FC"/>
    <w:rsid w:val="00C5069E"/>
    <w:rsid w:val="00CA026A"/>
    <w:rsid w:val="00CA68BD"/>
    <w:rsid w:val="00CC1A54"/>
    <w:rsid w:val="00D6470C"/>
    <w:rsid w:val="00DE3665"/>
    <w:rsid w:val="00E23F8E"/>
    <w:rsid w:val="00E37D90"/>
    <w:rsid w:val="00E62234"/>
    <w:rsid w:val="00EA3E46"/>
    <w:rsid w:val="00EC214A"/>
    <w:rsid w:val="00F50884"/>
    <w:rsid w:val="00F8606F"/>
    <w:rsid w:val="00FA7BED"/>
    <w:rsid w:val="00FE5C8B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97CA56B-B17F-4FB5-BD4F-24BAB1A0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nstituticional"/>
    <w:qFormat/>
    <w:rsid w:val="000067B2"/>
    <w:pPr>
      <w:jc w:val="both"/>
    </w:pPr>
    <w:rPr>
      <w:color w:val="404040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locked/>
    <w:rsid w:val="009A073E"/>
    <w:pPr>
      <w:keepNext/>
      <w:jc w:val="left"/>
      <w:outlineLvl w:val="1"/>
    </w:pPr>
    <w:rPr>
      <w:rFonts w:ascii="Requiem Display" w:eastAsia="Times New Roman" w:hAnsi="Requiem Display"/>
      <w:b/>
      <w:color w:val="auto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25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525E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25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525EC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25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25E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0067B2"/>
    <w:rPr>
      <w:rFonts w:cs="Times New Roman"/>
    </w:rPr>
  </w:style>
  <w:style w:type="character" w:styleId="nfasis">
    <w:name w:val="Emphasis"/>
    <w:qFormat/>
    <w:locked/>
    <w:rsid w:val="002C4281"/>
    <w:rPr>
      <w:i/>
      <w:iCs/>
    </w:rPr>
  </w:style>
  <w:style w:type="paragraph" w:styleId="Subttulo">
    <w:name w:val="Subtitle"/>
    <w:basedOn w:val="Normal"/>
    <w:next w:val="Normal"/>
    <w:link w:val="SubttuloCar"/>
    <w:qFormat/>
    <w:locked/>
    <w:rsid w:val="002C428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link w:val="Subttulo"/>
    <w:rsid w:val="002C4281"/>
    <w:rPr>
      <w:rFonts w:ascii="Cambria" w:eastAsia="Times New Roman" w:hAnsi="Cambria" w:cs="Times New Roman"/>
      <w:color w:val="404040"/>
      <w:sz w:val="24"/>
      <w:szCs w:val="24"/>
      <w:lang w:val="es-ES" w:eastAsia="en-US"/>
    </w:rPr>
  </w:style>
  <w:style w:type="character" w:styleId="Textoennegrita">
    <w:name w:val="Strong"/>
    <w:qFormat/>
    <w:locked/>
    <w:rsid w:val="002C4281"/>
    <w:rPr>
      <w:b/>
      <w:bCs/>
    </w:rPr>
  </w:style>
  <w:style w:type="paragraph" w:styleId="Puesto">
    <w:name w:val="Title"/>
    <w:basedOn w:val="Normal"/>
    <w:next w:val="Normal"/>
    <w:link w:val="PuestoCar"/>
    <w:qFormat/>
    <w:locked/>
    <w:rsid w:val="002C428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2C4281"/>
    <w:rPr>
      <w:rFonts w:ascii="Cambria" w:eastAsia="Times New Roman" w:hAnsi="Cambria" w:cs="Times New Roman"/>
      <w:b/>
      <w:bCs/>
      <w:color w:val="404040"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2C4281"/>
    <w:pPr>
      <w:jc w:val="both"/>
    </w:pPr>
    <w:rPr>
      <w:color w:val="404040"/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9A073E"/>
    <w:rPr>
      <w:rFonts w:ascii="Requiem Display" w:eastAsia="Times New Roman" w:hAnsi="Requiem Display"/>
      <w:b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9A073E"/>
    <w:pPr>
      <w:spacing w:line="360" w:lineRule="auto"/>
      <w:ind w:firstLine="708"/>
    </w:pPr>
    <w:rPr>
      <w:rFonts w:ascii="Requiem Display" w:eastAsia="Times New Roman" w:hAnsi="Requiem Display"/>
      <w:b/>
      <w:color w:val="auto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A073E"/>
    <w:rPr>
      <w:rFonts w:ascii="Requiem Display" w:eastAsia="Times New Roman" w:hAnsi="Requiem Display"/>
      <w:b/>
      <w:sz w:val="22"/>
      <w:szCs w:val="22"/>
      <w:lang w:val="es-ES" w:eastAsia="es-ES"/>
    </w:rPr>
  </w:style>
  <w:style w:type="paragraph" w:customStyle="1" w:styleId="Texto">
    <w:name w:val="Texto"/>
    <w:basedOn w:val="Normal"/>
    <w:link w:val="TextoCar"/>
    <w:rsid w:val="003C28E8"/>
    <w:pPr>
      <w:spacing w:after="101" w:line="216" w:lineRule="exact"/>
      <w:ind w:firstLine="288"/>
    </w:pPr>
    <w:rPr>
      <w:rFonts w:ascii="Arial" w:eastAsia="Times New Roman" w:hAnsi="Arial" w:cs="Arial"/>
      <w:color w:val="auto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3C28E8"/>
    <w:rPr>
      <w:rFonts w:ascii="Arial" w:eastAsia="Times New Roman" w:hAnsi="Arial" w:cs="Arial"/>
      <w:sz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5809EF"/>
    <w:pPr>
      <w:spacing w:before="101" w:after="101" w:line="216" w:lineRule="atLeast"/>
      <w:jc w:val="center"/>
    </w:pPr>
    <w:rPr>
      <w:rFonts w:ascii="Times New Roman" w:eastAsia="Times New Roman" w:hAnsi="Times New Roman"/>
      <w:b/>
      <w:color w:val="auto"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5809EF"/>
    <w:rPr>
      <w:rFonts w:ascii="Times New Roman" w:eastAsia="Times New Roman" w:hAnsi="Times New Roman"/>
      <w:b/>
      <w:sz w:val="18"/>
      <w:lang w:val="es-ES_tradnl" w:eastAsia="es-ES"/>
    </w:rPr>
  </w:style>
  <w:style w:type="paragraph" w:customStyle="1" w:styleId="Titulo1">
    <w:name w:val="Titulo 1"/>
    <w:basedOn w:val="Texto"/>
    <w:rsid w:val="005809EF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C1A54"/>
    <w:rPr>
      <w:color w:val="404040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DÍA-MES-AÑO</vt:lpstr>
    </vt:vector>
  </TitlesOfParts>
  <Company>Hewlett-Packard Company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DÍA-MES-AÑO</dc:title>
  <dc:subject/>
  <dc:creator>Yair Velázquez</dc:creator>
  <cp:keywords/>
  <dc:description/>
  <cp:lastModifiedBy>Gilberto</cp:lastModifiedBy>
  <cp:revision>2</cp:revision>
  <cp:lastPrinted>2016-12-13T16:15:00Z</cp:lastPrinted>
  <dcterms:created xsi:type="dcterms:W3CDTF">2017-01-12T20:33:00Z</dcterms:created>
  <dcterms:modified xsi:type="dcterms:W3CDTF">2017-01-12T20:33:00Z</dcterms:modified>
</cp:coreProperties>
</file>