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E3665" w:rsidRPr="00F50884" w:rsidRDefault="00E56501" w:rsidP="00F50884">
      <w:pPr>
        <w:rPr>
          <w:rFonts w:ascii="Neo Sans Pro" w:hAnsi="Neo Sans Pro" w:cs="AngsanaUPC"/>
          <w:b/>
        </w:rPr>
      </w:pPr>
      <w:r w:rsidRPr="00E56501">
        <w:rPr>
          <w:rFonts w:ascii="Neo Sans Pro" w:hAnsi="Neo Sans Pro" w:cs="AngsanaUPC"/>
          <w:b/>
          <w:noProof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>
                <wp:simplePos x="0" y="0"/>
                <wp:positionH relativeFrom="margin">
                  <wp:posOffset>-1812290</wp:posOffset>
                </wp:positionH>
                <wp:positionV relativeFrom="margin">
                  <wp:posOffset>180975</wp:posOffset>
                </wp:positionV>
                <wp:extent cx="1828800" cy="8150860"/>
                <wp:effectExtent l="0" t="0" r="0" b="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1"/>
                          <a:chOff x="0" y="0"/>
                          <a:chExt cx="1828800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6501" w:rsidRPr="006B24F8" w:rsidRDefault="006B24F8" w:rsidP="005E3903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>UNA VEZ ENVIADO POR LA OFICINA OPERADORA LOS DOCUMENTOS DE LOS PASOS I, 2, 3 Y 4, LA UNIDAD DE TRANSPARENCIA ELABORARÁ ESTE DOCUMENTO.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6501" w:rsidRPr="00E56501" w:rsidRDefault="0060103B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MX"/>
                                </w:rPr>
                                <w:t>PASO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upo 201" o:spid="_x0000_s1026" style="position:absolute;left:0;text-align:left;margin-left:-142.7pt;margin-top:14.25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">
                <v:rect id="Rectángulo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fI8QA&#10;AADcAAAADwAAAGRycy9kb3ducmV2LnhtbESPQWsCMRSE7wX/Q3hCbzXrglJWo2ih4rG1UurtsXlu&#10;FjcvYZN1V3+9KRR6HGbmG2a5HmwjrtSG2rGC6SQDQVw6XXOl4Pj1/vIKIkRkjY1jUnCjAOvV6GmJ&#10;hXY9f9L1ECuRIBwKVGBi9IWUoTRkMUycJ07e2bUWY5JtJXWLfYLbRuZZNpcWa04LBj29GSovh84q&#10;8Lvjx+lstr6f375nu6Hqfu51p9TzeNgsQEQa4n/4r73XCvIs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9nyPEAAAA3AAAAA8AAAAAAAAAAAAAAAAAmAIAAGRycy9k&#10;b3ducmV2LnhtbFBLBQYAAAAABAAEAPUAAACJAwAAAAA=&#10;" fillcolor="#4f81bd [3204]" stroked="f" strokeweight="2pt"/>
                <v:rect id="Rectángulo 203" o:spid="_x0000_s1028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pbMcA&#10;AADcAAAADwAAAGRycy9kb3ducmV2LnhtbESPQWsCMRSE74X+h/AK3jS7CmK3RimlLT0URKvY3l6T&#10;192lm5dtEtf13xtB6HGYmW+Y+bK3jejIh9qxgnyUgSDWztRcKth+vAxnIEJENtg4JgUnCrBc3N7M&#10;sTDuyGvqNrEUCcKhQAVVjG0hZdAVWQwj1xIn78d5izFJX0rj8ZjgtpHjLJtKizWnhQpbeqpI/24O&#10;VsH3q9d/q137tTWH+3z/2b0/56VWanDXPz6AiNTH//C1/WYUjL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aWzHAAAA3AAAAA8AAAAAAAAAAAAAAAAAmAIAAGRy&#10;cy9kb3ducmV2LnhtbFBLBQYAAAAABAAEAPUAAACMAwAAAAA=&#10;" fillcolor="#4f81bd [3204]" stroked="f" strokeweight="2pt">
                  <v:textbox inset=",14.4pt,8.64pt,18pt">
                    <w:txbxContent>
                      <w:p w:rsidR="00E56501" w:rsidRPr="006B24F8" w:rsidRDefault="006B24F8" w:rsidP="005E3903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lang w:val="es-MX"/>
                          </w:rPr>
                          <w:t xml:space="preserve">UNA VEZ ENVIADO </w:t>
                        </w:r>
                        <w:r>
                          <w:rPr>
                            <w:color w:val="FFFFFF" w:themeColor="background1"/>
                            <w:lang w:val="es-MX"/>
                          </w:rPr>
                          <w:t>POR LA OFICINA OPERADORA</w:t>
                        </w:r>
                        <w:bookmarkStart w:id="1" w:name="_GoBack"/>
                        <w:bookmarkEnd w:id="1"/>
                        <w:r>
                          <w:rPr>
                            <w:color w:val="FFFFFF" w:themeColor="background1"/>
                            <w:lang w:val="es-MX"/>
                          </w:rPr>
                          <w:t xml:space="preserve"> LOS DOCUMENTOS DE LOS PASOS I, 2, 3 Y 4, LA UNIDAD DE TRANSPARENCIA ELABORARÁ ESTE DOCUMENTO.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EssMA&#10;AADcAAAADwAAAGRycy9kb3ducmV2LnhtbESPQWvCQBSE7wX/w/KEXkrdGERKmlVKUOmpYGzvj+xr&#10;kpp9G7JPk/77bkHwOMzMN0y+nVynrjSE1rOB5SIBRVx523Jt4PO0f34BFQTZYueZDPxSgO1m9pBj&#10;Zv3IR7qWUqsI4ZChgUakz7QOVUMOw8L3xNH79oNDiXKotR1wjHDX6TRJ1tphy3GhwZ6KhqpzeXEG&#10;zuMu1bQqLv7wI2P55Ysn+WiNeZxPb6+ghCa5h2/td2sgTVbwfy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EssMAAADcAAAADwAAAAAAAAAAAAAAAACYAgAAZHJzL2Rv&#10;d25yZXYueG1sUEsFBgAAAAAEAAQA9QAAAIgDAAAAAA==&#10;" fillcolor="white [3212]" stroked="f" strokeweight=".5pt">
                  <v:textbox style="mso-fit-shape-to-text:t" inset=",7.2pt,,7.2pt">
                    <w:txbxContent>
                      <w:p w:rsidR="00E56501" w:rsidRPr="00E56501" w:rsidRDefault="0060103B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  <w:lang w:val="es-MX"/>
                          </w:rPr>
                          <w:t>PASO 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2041A" w:rsidRPr="00F50884">
        <w:rPr>
          <w:rFonts w:ascii="Neo Sans Pro" w:hAnsi="Neo Sans Pro" w:cs="AngsanaUPC"/>
          <w:b/>
        </w:rPr>
        <w:t>LIC. MOISÉS DELGADO MAGALLANES</w:t>
      </w:r>
      <w:r w:rsidR="00A2041A" w:rsidRPr="00F50884">
        <w:rPr>
          <w:rFonts w:ascii="Neo Sans Pro" w:hAnsi="Neo Sans Pro"/>
          <w:b/>
          <w:bCs/>
          <w:spacing w:val="20"/>
        </w:rPr>
        <w:t xml:space="preserve">                                                                                      </w:t>
      </w:r>
    </w:p>
    <w:p w:rsidR="009A073E" w:rsidRPr="00F50884" w:rsidRDefault="00A2041A" w:rsidP="009A073E">
      <w:pPr>
        <w:rPr>
          <w:rFonts w:ascii="Neo Sans Pro" w:hAnsi="Neo Sans Pro" w:cs="AngsanaUPC"/>
          <w:b/>
        </w:rPr>
      </w:pPr>
      <w:r w:rsidRPr="00F50884">
        <w:rPr>
          <w:rFonts w:ascii="Neo Sans Pro" w:hAnsi="Neo Sans Pro" w:cs="AngsanaUPC"/>
          <w:b/>
        </w:rPr>
        <w:t>DIRECTOR  DEL ARCHIVO</w:t>
      </w:r>
    </w:p>
    <w:p w:rsidR="009A073E" w:rsidRPr="00F50884" w:rsidRDefault="00A2041A" w:rsidP="009A073E">
      <w:pPr>
        <w:rPr>
          <w:rFonts w:ascii="Neo Sans Pro" w:hAnsi="Neo Sans Pro" w:cs="AngsanaUPC"/>
          <w:b/>
        </w:rPr>
      </w:pPr>
      <w:r w:rsidRPr="00F50884">
        <w:rPr>
          <w:rFonts w:ascii="Neo Sans Pro" w:hAnsi="Neo Sans Pro" w:cs="AngsanaUPC"/>
          <w:b/>
        </w:rPr>
        <w:t>GENERAL DEL ESTADO.</w:t>
      </w:r>
    </w:p>
    <w:p w:rsidR="009A073E" w:rsidRPr="00F50884" w:rsidRDefault="00A2041A" w:rsidP="00A81889">
      <w:pPr>
        <w:tabs>
          <w:tab w:val="left" w:pos="6330"/>
        </w:tabs>
        <w:rPr>
          <w:rFonts w:ascii="Neo Sans Pro" w:hAnsi="Neo Sans Pro" w:cs="AngsanaUPC"/>
          <w:b/>
        </w:rPr>
      </w:pPr>
      <w:r w:rsidRPr="00F50884">
        <w:rPr>
          <w:rFonts w:ascii="Neo Sans Pro" w:hAnsi="Neo Sans Pro" w:cs="AngsanaUPC"/>
          <w:b/>
        </w:rPr>
        <w:t>VENUSTIANO CARRANZA S/N ESQ. GALEANA</w:t>
      </w:r>
      <w:r w:rsidRPr="00F50884">
        <w:rPr>
          <w:rFonts w:ascii="Neo Sans Pro" w:hAnsi="Neo Sans Pro" w:cs="AngsanaUPC"/>
          <w:b/>
        </w:rPr>
        <w:tab/>
      </w:r>
    </w:p>
    <w:p w:rsidR="009A073E" w:rsidRPr="00F50884" w:rsidRDefault="00A2041A" w:rsidP="009A073E">
      <w:pPr>
        <w:rPr>
          <w:rFonts w:ascii="Neo Sans Pro" w:hAnsi="Neo Sans Pro" w:cs="AngsanaUPC"/>
          <w:b/>
        </w:rPr>
      </w:pPr>
      <w:r w:rsidRPr="00F50884">
        <w:rPr>
          <w:rFonts w:ascii="Neo Sans Pro" w:hAnsi="Neo Sans Pro" w:cs="AngsanaUPC"/>
          <w:b/>
        </w:rPr>
        <w:t>COL. FRANCISCO I. MADERO C.P. 91070</w:t>
      </w:r>
    </w:p>
    <w:p w:rsidR="009A073E" w:rsidRPr="00F50884" w:rsidRDefault="00A2041A" w:rsidP="009A073E">
      <w:pPr>
        <w:rPr>
          <w:rFonts w:ascii="Neo Sans Pro" w:hAnsi="Neo Sans Pro" w:cs="AngsanaUPC"/>
          <w:b/>
        </w:rPr>
      </w:pPr>
      <w:r w:rsidRPr="00F50884">
        <w:rPr>
          <w:rFonts w:ascii="Neo Sans Pro" w:hAnsi="Neo Sans Pro" w:cs="AngsanaUPC"/>
          <w:b/>
        </w:rPr>
        <w:t>PRESENTE.</w:t>
      </w: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Me permito someter a la autorización del </w:t>
      </w:r>
      <w:r w:rsidR="00DE3665" w:rsidRPr="007D6FA8">
        <w:rPr>
          <w:rFonts w:ascii="Neo Sans Pro" w:hAnsi="Neo Sans Pro"/>
        </w:rPr>
        <w:t>A</w:t>
      </w:r>
      <w:r w:rsidRPr="007D6FA8">
        <w:rPr>
          <w:rFonts w:ascii="Neo Sans Pro" w:hAnsi="Neo Sans Pro"/>
        </w:rPr>
        <w:t xml:space="preserve">rchivo </w:t>
      </w:r>
      <w:r w:rsidR="00DE3665" w:rsidRPr="007D6FA8">
        <w:rPr>
          <w:rFonts w:ascii="Neo Sans Pro" w:hAnsi="Neo Sans Pro"/>
        </w:rPr>
        <w:t>G</w:t>
      </w:r>
      <w:r w:rsidRPr="007D6FA8">
        <w:rPr>
          <w:rFonts w:ascii="Neo Sans Pro" w:hAnsi="Neo Sans Pro"/>
        </w:rPr>
        <w:t xml:space="preserve">eneral del </w:t>
      </w:r>
      <w:r w:rsidR="00DE3665" w:rsidRPr="007D6FA8">
        <w:rPr>
          <w:rFonts w:ascii="Neo Sans Pro" w:hAnsi="Neo Sans Pro"/>
        </w:rPr>
        <w:t>E</w:t>
      </w:r>
      <w:r w:rsidRPr="007D6FA8">
        <w:rPr>
          <w:rFonts w:ascii="Neo Sans Pro" w:hAnsi="Neo Sans Pro"/>
        </w:rPr>
        <w:t>stado, a su cargo, la baja de los archivos que a continuación se describen:</w:t>
      </w: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 </w:t>
      </w:r>
    </w:p>
    <w:p w:rsidR="009A073E" w:rsidRPr="007D6FA8" w:rsidRDefault="009A073E" w:rsidP="009A073E">
      <w:pPr>
        <w:ind w:right="-81"/>
        <w:rPr>
          <w:rFonts w:ascii="Neo Sans Pro" w:hAnsi="Neo Sans Pro"/>
        </w:rPr>
      </w:pPr>
      <w:r w:rsidRPr="007D6FA8">
        <w:rPr>
          <w:rFonts w:ascii="Neo Sans Pro" w:hAnsi="Neo Sans Pro"/>
        </w:rPr>
        <w:t>A). Archivos de la Comisión del Agua del Estado de Veracruz</w:t>
      </w:r>
      <w:r w:rsidR="00DE3665" w:rsidRPr="007D6FA8">
        <w:rPr>
          <w:rFonts w:ascii="Neo Sans Pro" w:hAnsi="Neo Sans Pro"/>
        </w:rPr>
        <w:t xml:space="preserve">, de la Serie documental._________________________________________________________ </w:t>
      </w:r>
    </w:p>
    <w:p w:rsidR="009A073E" w:rsidRPr="007D6FA8" w:rsidRDefault="009A073E" w:rsidP="009A073E">
      <w:pPr>
        <w:ind w:right="-81"/>
        <w:rPr>
          <w:rFonts w:ascii="Neo Sans Pro" w:hAnsi="Neo Sans Pro"/>
        </w:rPr>
      </w:pPr>
    </w:p>
    <w:p w:rsidR="009A073E" w:rsidRPr="007D6FA8" w:rsidRDefault="009A073E" w:rsidP="009A073E">
      <w:pPr>
        <w:ind w:right="-81"/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 B). Periodo cronológico de la documentación</w:t>
      </w:r>
      <w:r w:rsidR="00DE3665" w:rsidRPr="007D6FA8">
        <w:rPr>
          <w:rFonts w:ascii="Neo Sans Pro" w:hAnsi="Neo Sans Pro"/>
        </w:rPr>
        <w:t>____________________________</w:t>
      </w: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C). Son documentos guardados en </w:t>
      </w:r>
      <w:r w:rsidR="00DE3665" w:rsidRPr="007D6FA8">
        <w:rPr>
          <w:rFonts w:ascii="Neo Sans Pro" w:hAnsi="Neo Sans Pro"/>
        </w:rPr>
        <w:t>_______</w:t>
      </w:r>
      <w:r w:rsidRPr="007D6FA8">
        <w:rPr>
          <w:rFonts w:ascii="Neo Sans Pro" w:hAnsi="Neo Sans Pro"/>
        </w:rPr>
        <w:t xml:space="preserve">cajas de cartón con un peso aproximado de </w:t>
      </w:r>
      <w:r w:rsidR="00DE3665" w:rsidRPr="007D6FA8">
        <w:rPr>
          <w:rFonts w:ascii="Neo Sans Pro" w:hAnsi="Neo Sans Pro"/>
        </w:rPr>
        <w:t>_________</w:t>
      </w:r>
      <w:r w:rsidRPr="007D6FA8">
        <w:rPr>
          <w:rFonts w:ascii="Neo Sans Pro" w:hAnsi="Neo Sans Pro"/>
        </w:rPr>
        <w:t xml:space="preserve"> kg</w:t>
      </w:r>
    </w:p>
    <w:p w:rsidR="009A073E" w:rsidRPr="007D6FA8" w:rsidRDefault="009A073E" w:rsidP="009A073E">
      <w:pPr>
        <w:ind w:left="1060" w:hanging="340"/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 </w:t>
      </w: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D). </w:t>
      </w:r>
      <w:r w:rsidR="00DE3665" w:rsidRPr="007D6FA8">
        <w:rPr>
          <w:rFonts w:ascii="Neo Sans Pro" w:hAnsi="Neo Sans Pro"/>
        </w:rPr>
        <w:t xml:space="preserve">Domicilio de las Oficinas Centrales,  </w:t>
      </w:r>
      <w:r w:rsidRPr="007D6FA8">
        <w:rPr>
          <w:rFonts w:ascii="Neo Sans Pro" w:hAnsi="Neo Sans Pro"/>
        </w:rPr>
        <w:t xml:space="preserve"> ubicadas en Av. Lázaro Cárdenas 295 Col. El Mirador</w:t>
      </w:r>
      <w:r w:rsidR="00DE3665" w:rsidRPr="007D6FA8">
        <w:rPr>
          <w:rFonts w:ascii="Neo Sans Pro" w:hAnsi="Neo Sans Pro"/>
        </w:rPr>
        <w:t xml:space="preserve">, </w:t>
      </w:r>
      <w:r w:rsidRPr="007D6FA8">
        <w:rPr>
          <w:rFonts w:ascii="Neo Sans Pro" w:hAnsi="Neo Sans Pro"/>
        </w:rPr>
        <w:t xml:space="preserve"> Xalapa Ver.</w:t>
      </w: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E). Son documentos </w:t>
      </w:r>
      <w:r w:rsidR="00DE3665" w:rsidRPr="007D6FA8">
        <w:rPr>
          <w:rFonts w:ascii="Neo Sans Pro" w:hAnsi="Neo Sans Pro"/>
        </w:rPr>
        <w:t xml:space="preserve">administrativos </w:t>
      </w:r>
      <w:r w:rsidRPr="007D6FA8">
        <w:rPr>
          <w:rFonts w:ascii="Neo Sans Pro" w:hAnsi="Neo Sans Pro"/>
        </w:rPr>
        <w:t xml:space="preserve">que han prescrito sus valores primarios,  </w:t>
      </w:r>
      <w:r w:rsidR="00DE3665" w:rsidRPr="007D6FA8">
        <w:rPr>
          <w:rFonts w:ascii="Neo Sans Pro" w:hAnsi="Neo Sans Pro"/>
        </w:rPr>
        <w:t xml:space="preserve">y secundarios, </w:t>
      </w:r>
      <w:r w:rsidRPr="007D6FA8">
        <w:rPr>
          <w:rFonts w:ascii="Neo Sans Pro" w:hAnsi="Neo Sans Pro"/>
        </w:rPr>
        <w:t xml:space="preserve">están contenidos en </w:t>
      </w:r>
      <w:r w:rsidR="00DE3665" w:rsidRPr="007D6FA8">
        <w:rPr>
          <w:rFonts w:ascii="Neo Sans Pro" w:hAnsi="Neo Sans Pro"/>
        </w:rPr>
        <w:t xml:space="preserve">documentos </w:t>
      </w:r>
      <w:r w:rsidRPr="007D6FA8">
        <w:rPr>
          <w:rFonts w:ascii="Neo Sans Pro" w:hAnsi="Neo Sans Pro"/>
        </w:rPr>
        <w:t>originales y</w:t>
      </w:r>
      <w:r w:rsidR="00DE3665" w:rsidRPr="007D6FA8">
        <w:rPr>
          <w:rFonts w:ascii="Neo Sans Pro" w:hAnsi="Neo Sans Pro"/>
        </w:rPr>
        <w:t xml:space="preserve"> copias,  </w:t>
      </w:r>
      <w:r w:rsidRPr="007D6FA8">
        <w:rPr>
          <w:rFonts w:ascii="Neo Sans Pro" w:hAnsi="Neo Sans Pro"/>
        </w:rPr>
        <w:t xml:space="preserve"> sin algún valor </w:t>
      </w:r>
      <w:r w:rsidR="00DE3665" w:rsidRPr="007D6FA8">
        <w:rPr>
          <w:rFonts w:ascii="Neo Sans Pro" w:hAnsi="Neo Sans Pro"/>
        </w:rPr>
        <w:t>histórico</w:t>
      </w:r>
      <w:r w:rsidRPr="007D6FA8">
        <w:rPr>
          <w:rFonts w:ascii="Neo Sans Pro" w:hAnsi="Neo Sans Pro"/>
        </w:rPr>
        <w:t>.</w:t>
      </w: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>Para lo cual, anexo los siguientes documentos: inventario de baja documental, ficha técnica de pre</w:t>
      </w:r>
      <w:r w:rsidR="00DE3665" w:rsidRPr="007D6FA8">
        <w:rPr>
          <w:rFonts w:ascii="Neo Sans Pro" w:hAnsi="Neo Sans Pro"/>
        </w:rPr>
        <w:t>-</w:t>
      </w:r>
      <w:r w:rsidRPr="007D6FA8">
        <w:rPr>
          <w:rFonts w:ascii="Neo Sans Pro" w:hAnsi="Neo Sans Pro"/>
        </w:rPr>
        <w:t>valoración y la declaratoria de pre</w:t>
      </w:r>
      <w:r w:rsidR="00DE3665" w:rsidRPr="007D6FA8">
        <w:rPr>
          <w:rFonts w:ascii="Neo Sans Pro" w:hAnsi="Neo Sans Pro"/>
        </w:rPr>
        <w:t>-</w:t>
      </w:r>
      <w:r w:rsidRPr="007D6FA8">
        <w:rPr>
          <w:rFonts w:ascii="Neo Sans Pro" w:hAnsi="Neo Sans Pro"/>
        </w:rPr>
        <w:t>valoración.</w:t>
      </w: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>En espera de vernos favorecidos con nuestra petición, le envío un cordial saludo.</w:t>
      </w:r>
    </w:p>
    <w:p w:rsidR="009A073E" w:rsidRPr="007D6FA8" w:rsidRDefault="009A073E" w:rsidP="009A073E">
      <w:pPr>
        <w:rPr>
          <w:rFonts w:ascii="Neo Sans Pro" w:hAnsi="Neo Sans Pro"/>
        </w:rPr>
      </w:pPr>
    </w:p>
    <w:p w:rsidR="009A073E" w:rsidRDefault="009A073E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  <w:b w:val="0"/>
        </w:rPr>
      </w:pPr>
    </w:p>
    <w:p w:rsidR="00A2041A" w:rsidRPr="007D6FA8" w:rsidRDefault="00A2041A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  <w:b w:val="0"/>
        </w:rPr>
      </w:pPr>
    </w:p>
    <w:p w:rsidR="009A073E" w:rsidRPr="00A2041A" w:rsidRDefault="009A073E" w:rsidP="00A2041A">
      <w:pPr>
        <w:pStyle w:val="Encabezado"/>
        <w:jc w:val="left"/>
        <w:rPr>
          <w:rFonts w:ascii="Neo Sans Pro" w:hAnsi="Neo Sans Pro"/>
          <w:b/>
        </w:rPr>
      </w:pPr>
      <w:r w:rsidRPr="00A2041A">
        <w:rPr>
          <w:rFonts w:ascii="Neo Sans Pro" w:hAnsi="Neo Sans Pro"/>
          <w:b/>
        </w:rPr>
        <w:t>ATENTAMENTE</w:t>
      </w:r>
    </w:p>
    <w:p w:rsidR="00A2041A" w:rsidRPr="00A2041A" w:rsidRDefault="00A2041A" w:rsidP="00A2041A">
      <w:pPr>
        <w:pStyle w:val="Encabezado"/>
        <w:jc w:val="left"/>
        <w:rPr>
          <w:rFonts w:ascii="Neo Sans Pro" w:hAnsi="Neo Sans Pro"/>
          <w:b/>
        </w:rPr>
      </w:pPr>
    </w:p>
    <w:p w:rsidR="00A2041A" w:rsidRPr="00A2041A" w:rsidRDefault="00A2041A" w:rsidP="00A2041A">
      <w:pPr>
        <w:pStyle w:val="Encabezado"/>
        <w:jc w:val="left"/>
        <w:rPr>
          <w:rFonts w:ascii="Neo Sans Pro" w:hAnsi="Neo Sans Pro"/>
          <w:b/>
        </w:rPr>
      </w:pPr>
    </w:p>
    <w:p w:rsidR="009A073E" w:rsidRPr="00F50884" w:rsidRDefault="009A073E" w:rsidP="00A2041A">
      <w:pPr>
        <w:pStyle w:val="Encabezado"/>
        <w:jc w:val="left"/>
        <w:rPr>
          <w:rFonts w:ascii="Neo Sans Pro" w:hAnsi="Neo Sans Pro"/>
          <w:b/>
        </w:rPr>
      </w:pPr>
    </w:p>
    <w:p w:rsidR="009A073E" w:rsidRPr="00F50884" w:rsidRDefault="009A073E" w:rsidP="00A2041A">
      <w:pPr>
        <w:pStyle w:val="Encabezado"/>
        <w:jc w:val="left"/>
        <w:rPr>
          <w:rFonts w:ascii="Neo Sans Pro" w:hAnsi="Neo Sans Pro"/>
          <w:b/>
        </w:rPr>
      </w:pPr>
      <w:r w:rsidRPr="00A2041A">
        <w:rPr>
          <w:rFonts w:ascii="Neo Sans Pro" w:hAnsi="Neo Sans Pro"/>
          <w:b/>
        </w:rPr>
        <w:t>LIC. ANA BERTHA GARCÍA BIELMA</w:t>
      </w:r>
    </w:p>
    <w:p w:rsidR="008E3E8C" w:rsidRPr="00A2041A" w:rsidRDefault="009A073E" w:rsidP="00A2041A">
      <w:pPr>
        <w:pStyle w:val="Encabezado"/>
        <w:jc w:val="left"/>
        <w:rPr>
          <w:rFonts w:ascii="Neo Sans Pro" w:hAnsi="Neo Sans Pro"/>
          <w:b/>
        </w:rPr>
      </w:pPr>
      <w:r w:rsidRPr="00A2041A">
        <w:rPr>
          <w:rFonts w:ascii="Neo Sans Pro" w:hAnsi="Neo Sans Pro"/>
          <w:b/>
        </w:rPr>
        <w:t>J</w:t>
      </w:r>
      <w:r w:rsidR="008E3E8C" w:rsidRPr="00A2041A">
        <w:rPr>
          <w:rFonts w:ascii="Neo Sans Pro" w:hAnsi="Neo Sans Pro"/>
          <w:b/>
        </w:rPr>
        <w:t>E</w:t>
      </w:r>
      <w:r w:rsidRPr="00A2041A">
        <w:rPr>
          <w:rFonts w:ascii="Neo Sans Pro" w:hAnsi="Neo Sans Pro"/>
          <w:b/>
        </w:rPr>
        <w:t xml:space="preserve">FA DE LA UNIDAD DE </w:t>
      </w:r>
      <w:r w:rsidR="008E3E8C" w:rsidRPr="00A2041A">
        <w:rPr>
          <w:rFonts w:ascii="Neo Sans Pro" w:hAnsi="Neo Sans Pro"/>
          <w:b/>
        </w:rPr>
        <w:t>TRANSPARENCIA</w:t>
      </w:r>
    </w:p>
    <w:p w:rsidR="008E3E8C" w:rsidRPr="007D6FA8" w:rsidRDefault="008E3E8C" w:rsidP="008E3E8C">
      <w:pPr>
        <w:pStyle w:val="Encabezado"/>
        <w:jc w:val="center"/>
        <w:rPr>
          <w:rFonts w:ascii="Neo Sans Pro" w:hAnsi="Neo Sans Pro"/>
          <w:spacing w:val="36"/>
        </w:rPr>
      </w:pPr>
    </w:p>
    <w:p w:rsidR="00356CA7" w:rsidRPr="00CA68BD" w:rsidRDefault="00356CA7" w:rsidP="00E37D90">
      <w:pPr>
        <w:rPr>
          <w:rStyle w:val="nfasis"/>
          <w:b/>
          <w:i w:val="0"/>
          <w:iCs w:val="0"/>
        </w:rPr>
      </w:pPr>
    </w:p>
    <w:sectPr w:rsidR="00356CA7" w:rsidRPr="00CA68BD" w:rsidSect="00B3624E">
      <w:headerReference w:type="default" r:id="rId6"/>
      <w:footerReference w:type="default" r:id="rId7"/>
      <w:pgSz w:w="12240" w:h="15840" w:code="1"/>
      <w:pgMar w:top="2835" w:right="851" w:bottom="851" w:left="4003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7D" w:rsidRDefault="0081707D" w:rsidP="000067B2">
      <w:r>
        <w:separator/>
      </w:r>
    </w:p>
  </w:endnote>
  <w:endnote w:type="continuationSeparator" w:id="0">
    <w:p w:rsidR="0081707D" w:rsidRDefault="0081707D" w:rsidP="000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equiem Display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A7" w:rsidRDefault="00EC214A" w:rsidP="002C4281">
    <w:pPr>
      <w:pStyle w:val="Piedepgina"/>
      <w:ind w:left="-546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-2218055</wp:posOffset>
              </wp:positionH>
              <wp:positionV relativeFrom="paragraph">
                <wp:posOffset>-687705</wp:posOffset>
              </wp:positionV>
              <wp:extent cx="1874520" cy="701040"/>
              <wp:effectExtent l="127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Av. Lázaro Cárdenas N° 295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Col. El Mirador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</w:t>
                          </w:r>
                          <w:r w:rsidR="007043CA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.</w:t>
                          </w: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P. 91170, Xalapa VZ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T 01 228 814 9889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caev.gob.mx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174.65pt;margin-top:-54.15pt;width:147.6pt;height:55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" stroked="f">
              <v:textbox style="mso-fit-shape-to-text:t">
                <w:txbxContent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Av. Lázaro Cárdenas N° 295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Col. El Mirador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</w:t>
                    </w:r>
                    <w:r w:rsidR="007043CA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.</w:t>
                    </w: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P. 91170, Xalapa VZ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T 01 228 814 9889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caev.gob.mx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7D" w:rsidRDefault="0081707D" w:rsidP="000067B2">
      <w:r>
        <w:separator/>
      </w:r>
    </w:p>
  </w:footnote>
  <w:footnote w:type="continuationSeparator" w:id="0">
    <w:p w:rsidR="0081707D" w:rsidRDefault="0081707D" w:rsidP="0000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89" w:rsidRPr="002C28D1" w:rsidRDefault="00A81889" w:rsidP="00A81889">
    <w:pPr>
      <w:ind w:firstLine="567"/>
      <w:jc w:val="right"/>
      <w:rPr>
        <w:sz w:val="20"/>
        <w:szCs w:val="20"/>
      </w:rPr>
    </w:pPr>
    <w:r>
      <w:rPr>
        <w:sz w:val="20"/>
        <w:szCs w:val="20"/>
      </w:rPr>
      <w:t>OFICINA A CARGO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b/>
        <w:sz w:val="20"/>
        <w:szCs w:val="20"/>
      </w:rPr>
      <w:t>Oficio No.</w:t>
    </w:r>
    <w:r w:rsidRPr="002C28D1">
      <w:rPr>
        <w:sz w:val="20"/>
        <w:szCs w:val="20"/>
      </w:rPr>
      <w:t xml:space="preserve"> ABC/123/201</w:t>
    </w:r>
    <w:r>
      <w:rPr>
        <w:sz w:val="20"/>
        <w:szCs w:val="20"/>
      </w:rPr>
      <w:t>6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>Hoja 1/1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</w:p>
  <w:p w:rsidR="00A81889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>ASUNTO: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proofErr w:type="spellStart"/>
    <w:r>
      <w:rPr>
        <w:sz w:val="20"/>
        <w:szCs w:val="20"/>
      </w:rPr>
      <w:t>Xxxxx</w:t>
    </w:r>
    <w:proofErr w:type="spellEnd"/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 xml:space="preserve">Xalapa, Ver. </w:t>
    </w:r>
    <w:proofErr w:type="gramStart"/>
    <w:r>
      <w:rPr>
        <w:sz w:val="20"/>
        <w:szCs w:val="20"/>
      </w:rPr>
      <w:t>a</w:t>
    </w:r>
    <w:proofErr w:type="gramEnd"/>
    <w:r>
      <w:rPr>
        <w:sz w:val="20"/>
        <w:szCs w:val="20"/>
      </w:rPr>
      <w:t xml:space="preserve"> 10 de enero de 2017</w:t>
    </w:r>
  </w:p>
  <w:p w:rsidR="00356CA7" w:rsidRDefault="00EC214A" w:rsidP="000067B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-1806575</wp:posOffset>
          </wp:positionH>
          <wp:positionV relativeFrom="margin">
            <wp:posOffset>-1371600</wp:posOffset>
          </wp:positionV>
          <wp:extent cx="2667000" cy="466725"/>
          <wp:effectExtent l="0" t="0" r="0" b="0"/>
          <wp:wrapSquare wrapText="bothSides"/>
          <wp:docPr id="4" name="Imagen 4" descr="sed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de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7"/>
    <w:rsid w:val="000067B2"/>
    <w:rsid w:val="00035870"/>
    <w:rsid w:val="00087DAC"/>
    <w:rsid w:val="000D3DA3"/>
    <w:rsid w:val="000E56C7"/>
    <w:rsid w:val="001D06A8"/>
    <w:rsid w:val="0024316B"/>
    <w:rsid w:val="002A468C"/>
    <w:rsid w:val="002B76AE"/>
    <w:rsid w:val="002C4281"/>
    <w:rsid w:val="00301A93"/>
    <w:rsid w:val="00356CA7"/>
    <w:rsid w:val="00381B51"/>
    <w:rsid w:val="003C28E8"/>
    <w:rsid w:val="00432D97"/>
    <w:rsid w:val="00443539"/>
    <w:rsid w:val="004843C2"/>
    <w:rsid w:val="004A2607"/>
    <w:rsid w:val="00525EC7"/>
    <w:rsid w:val="005400BF"/>
    <w:rsid w:val="005809EF"/>
    <w:rsid w:val="005A1780"/>
    <w:rsid w:val="005C74D2"/>
    <w:rsid w:val="005E3903"/>
    <w:rsid w:val="0060103B"/>
    <w:rsid w:val="00665A1C"/>
    <w:rsid w:val="006B24F8"/>
    <w:rsid w:val="007043CA"/>
    <w:rsid w:val="00741706"/>
    <w:rsid w:val="007461C7"/>
    <w:rsid w:val="00750ED7"/>
    <w:rsid w:val="00751DFF"/>
    <w:rsid w:val="007C32CB"/>
    <w:rsid w:val="007C71F1"/>
    <w:rsid w:val="007D113F"/>
    <w:rsid w:val="007D6FA8"/>
    <w:rsid w:val="0081707D"/>
    <w:rsid w:val="00840E7F"/>
    <w:rsid w:val="00863843"/>
    <w:rsid w:val="008A1618"/>
    <w:rsid w:val="008B4785"/>
    <w:rsid w:val="008E3E8C"/>
    <w:rsid w:val="009A073E"/>
    <w:rsid w:val="00A2041A"/>
    <w:rsid w:val="00A81889"/>
    <w:rsid w:val="00A84915"/>
    <w:rsid w:val="00AA4399"/>
    <w:rsid w:val="00AC5DD4"/>
    <w:rsid w:val="00B0788F"/>
    <w:rsid w:val="00B23390"/>
    <w:rsid w:val="00B31590"/>
    <w:rsid w:val="00B3624E"/>
    <w:rsid w:val="00B75EBE"/>
    <w:rsid w:val="00C066FC"/>
    <w:rsid w:val="00C5069E"/>
    <w:rsid w:val="00CA026A"/>
    <w:rsid w:val="00CA68BD"/>
    <w:rsid w:val="00D6470C"/>
    <w:rsid w:val="00DE3665"/>
    <w:rsid w:val="00E37D90"/>
    <w:rsid w:val="00E56501"/>
    <w:rsid w:val="00E62234"/>
    <w:rsid w:val="00EC214A"/>
    <w:rsid w:val="00F50884"/>
    <w:rsid w:val="00F8606F"/>
    <w:rsid w:val="00FE5C8B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7CA56B-B17F-4FB5-BD4F-24BAB1A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stituticional"/>
    <w:qFormat/>
    <w:rsid w:val="000067B2"/>
    <w:pPr>
      <w:jc w:val="both"/>
    </w:pPr>
    <w:rPr>
      <w:color w:val="404040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locked/>
    <w:rsid w:val="009A073E"/>
    <w:pPr>
      <w:keepNext/>
      <w:jc w:val="left"/>
      <w:outlineLvl w:val="1"/>
    </w:pPr>
    <w:rPr>
      <w:rFonts w:ascii="Requiem Display" w:eastAsia="Times New Roman" w:hAnsi="Requiem Display"/>
      <w:b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525E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525EC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2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25E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067B2"/>
    <w:rPr>
      <w:rFonts w:cs="Times New Roman"/>
    </w:rPr>
  </w:style>
  <w:style w:type="character" w:styleId="nfasis">
    <w:name w:val="Emphasis"/>
    <w:qFormat/>
    <w:locked/>
    <w:rsid w:val="002C4281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2C42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2C4281"/>
    <w:rPr>
      <w:rFonts w:ascii="Cambria" w:eastAsia="Times New Roman" w:hAnsi="Cambria" w:cs="Times New Roman"/>
      <w:color w:val="404040"/>
      <w:sz w:val="24"/>
      <w:szCs w:val="24"/>
      <w:lang w:val="es-ES" w:eastAsia="en-US"/>
    </w:rPr>
  </w:style>
  <w:style w:type="character" w:styleId="Textoennegrita">
    <w:name w:val="Strong"/>
    <w:qFormat/>
    <w:locked/>
    <w:rsid w:val="002C4281"/>
    <w:rPr>
      <w:b/>
      <w:bCs/>
    </w:rPr>
  </w:style>
  <w:style w:type="paragraph" w:styleId="Puesto">
    <w:name w:val="Title"/>
    <w:basedOn w:val="Normal"/>
    <w:next w:val="Normal"/>
    <w:link w:val="PuestoCar"/>
    <w:qFormat/>
    <w:locked/>
    <w:rsid w:val="002C42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C4281"/>
    <w:rPr>
      <w:rFonts w:ascii="Cambria" w:eastAsia="Times New Roman" w:hAnsi="Cambria" w:cs="Times New Roman"/>
      <w:b/>
      <w:bCs/>
      <w:color w:val="404040"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2C4281"/>
    <w:pPr>
      <w:jc w:val="both"/>
    </w:pPr>
    <w:rPr>
      <w:color w:val="404040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9A073E"/>
    <w:rPr>
      <w:rFonts w:ascii="Requiem Display" w:eastAsia="Times New Roman" w:hAnsi="Requiem Display"/>
      <w:b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A073E"/>
    <w:pPr>
      <w:spacing w:line="360" w:lineRule="auto"/>
      <w:ind w:firstLine="708"/>
    </w:pPr>
    <w:rPr>
      <w:rFonts w:ascii="Requiem Display" w:eastAsia="Times New Roman" w:hAnsi="Requiem Display"/>
      <w:b/>
      <w:color w:val="auto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073E"/>
    <w:rPr>
      <w:rFonts w:ascii="Requiem Display" w:eastAsia="Times New Roman" w:hAnsi="Requiem Display"/>
      <w:b/>
      <w:sz w:val="22"/>
      <w:szCs w:val="22"/>
      <w:lang w:val="es-ES" w:eastAsia="es-ES"/>
    </w:rPr>
  </w:style>
  <w:style w:type="paragraph" w:customStyle="1" w:styleId="Texto">
    <w:name w:val="Texto"/>
    <w:basedOn w:val="Normal"/>
    <w:link w:val="TextoCar"/>
    <w:rsid w:val="003C28E8"/>
    <w:pPr>
      <w:spacing w:after="101" w:line="216" w:lineRule="exact"/>
      <w:ind w:firstLine="288"/>
    </w:pPr>
    <w:rPr>
      <w:rFonts w:ascii="Arial" w:eastAsia="Times New Roman" w:hAnsi="Arial" w:cs="Arial"/>
      <w:color w:val="auto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3C28E8"/>
    <w:rPr>
      <w:rFonts w:ascii="Arial" w:eastAsia="Times New Roman" w:hAnsi="Arial" w:cs="Arial"/>
      <w:sz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5809EF"/>
    <w:pPr>
      <w:spacing w:before="101" w:after="101" w:line="216" w:lineRule="atLeast"/>
      <w:jc w:val="center"/>
    </w:pPr>
    <w:rPr>
      <w:rFonts w:ascii="Times New Roman" w:eastAsia="Times New Roman" w:hAnsi="Times New Roman"/>
      <w:b/>
      <w:color w:val="auto"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5809EF"/>
    <w:rPr>
      <w:rFonts w:ascii="Times New Roman" w:eastAsia="Times New Roman" w:hAnsi="Times New Roman"/>
      <w:b/>
      <w:sz w:val="18"/>
      <w:lang w:val="es-ES_tradnl" w:eastAsia="es-ES"/>
    </w:rPr>
  </w:style>
  <w:style w:type="paragraph" w:customStyle="1" w:styleId="Titulo1">
    <w:name w:val="Titulo 1"/>
    <w:basedOn w:val="Texto"/>
    <w:rsid w:val="005809E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6501"/>
    <w:rPr>
      <w:color w:val="404040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DÍA-MES-AÑO</vt:lpstr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DÍA-MES-AÑO</dc:title>
  <dc:subject/>
  <dc:creator>Yair Velázquez</dc:creator>
  <cp:keywords/>
  <dc:description/>
  <cp:lastModifiedBy>Gilberto</cp:lastModifiedBy>
  <cp:revision>2</cp:revision>
  <cp:lastPrinted>2016-12-13T16:15:00Z</cp:lastPrinted>
  <dcterms:created xsi:type="dcterms:W3CDTF">2017-01-12T20:29:00Z</dcterms:created>
  <dcterms:modified xsi:type="dcterms:W3CDTF">2017-01-12T20:29:00Z</dcterms:modified>
</cp:coreProperties>
</file>